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276" w:rsidRDefault="00712151" w:rsidP="00CE7276">
      <w:pPr>
        <w:rPr>
          <w:rFonts w:ascii="Open Sans" w:hAnsi="Open Sans" w:cs="Open Sans"/>
          <w:b/>
          <w:sz w:val="24"/>
          <w:szCs w:val="24"/>
        </w:rPr>
      </w:pPr>
      <w:r>
        <w:rPr>
          <w:rFonts w:ascii="Open Sans" w:hAnsi="Open Sans" w:cs="Open Sans"/>
          <w:b/>
          <w:sz w:val="24"/>
          <w:szCs w:val="24"/>
        </w:rPr>
        <w:t>Abogado de divorcio en Sevilla</w:t>
      </w:r>
      <w:r w:rsidR="00EE07D9">
        <w:rPr>
          <w:rFonts w:ascii="Open Sans" w:hAnsi="Open Sans" w:cs="Open Sans"/>
          <w:b/>
          <w:sz w:val="24"/>
          <w:szCs w:val="24"/>
        </w:rPr>
        <w:t>:</w:t>
      </w:r>
      <w:r w:rsidR="003E6226">
        <w:rPr>
          <w:rFonts w:ascii="Open Sans" w:hAnsi="Open Sans" w:cs="Open Sans"/>
          <w:b/>
          <w:sz w:val="24"/>
          <w:szCs w:val="24"/>
        </w:rPr>
        <w:t xml:space="preserve"> </w:t>
      </w:r>
      <w:r w:rsidR="00466999">
        <w:rPr>
          <w:rFonts w:ascii="Open Sans" w:hAnsi="Open Sans" w:cs="Open Sans"/>
          <w:b/>
          <w:sz w:val="24"/>
          <w:szCs w:val="24"/>
        </w:rPr>
        <w:t>¿</w:t>
      </w:r>
      <w:r w:rsidR="004A3E39">
        <w:rPr>
          <w:rFonts w:ascii="Open Sans" w:hAnsi="Open Sans" w:cs="Open Sans"/>
          <w:b/>
          <w:sz w:val="24"/>
          <w:szCs w:val="24"/>
        </w:rPr>
        <w:t>cómo cambiar el régimen de visitas</w:t>
      </w:r>
      <w:r w:rsidR="00466999">
        <w:rPr>
          <w:rFonts w:ascii="Open Sans" w:hAnsi="Open Sans" w:cs="Open Sans"/>
          <w:b/>
          <w:sz w:val="24"/>
          <w:szCs w:val="24"/>
        </w:rPr>
        <w:t>?</w:t>
      </w:r>
    </w:p>
    <w:p w:rsidR="00CE7276" w:rsidRPr="00712151" w:rsidRDefault="00CE7276" w:rsidP="00CE7276">
      <w:pPr>
        <w:rPr>
          <w:rFonts w:ascii="Open Sans" w:hAnsi="Open Sans" w:cs="Open Sans"/>
        </w:rPr>
      </w:pPr>
    </w:p>
    <w:p w:rsidR="007575CA" w:rsidRDefault="00CE7276" w:rsidP="00520B5E">
      <w:pPr>
        <w:rPr>
          <w:rFonts w:ascii="Open Sans" w:hAnsi="Open Sans" w:cs="Open Sans"/>
        </w:rPr>
      </w:pPr>
      <w:r>
        <w:rPr>
          <w:rFonts w:ascii="Open Sans" w:hAnsi="Open Sans" w:cs="Open Sans"/>
        </w:rPr>
        <w:t xml:space="preserve">Abogado de divorcio en Sevilla: </w:t>
      </w:r>
      <w:r w:rsidR="006C498C">
        <w:rPr>
          <w:rFonts w:ascii="Open Sans" w:hAnsi="Open Sans" w:cs="Open Sans"/>
        </w:rPr>
        <w:t>E</w:t>
      </w:r>
      <w:r w:rsidR="00121E2B">
        <w:rPr>
          <w:rFonts w:ascii="Open Sans" w:hAnsi="Open Sans" w:cs="Open Sans"/>
        </w:rPr>
        <w:t>l régimen de visitas de los hijos es un tema que preocupa a la madre y el padre del susodicho</w:t>
      </w:r>
      <w:r w:rsidR="007575CA">
        <w:rPr>
          <w:rFonts w:ascii="Open Sans" w:hAnsi="Open Sans" w:cs="Open Sans"/>
        </w:rPr>
        <w:t xml:space="preserve"> y</w:t>
      </w:r>
      <w:r w:rsidR="00121E2B">
        <w:rPr>
          <w:rFonts w:ascii="Open Sans" w:hAnsi="Open Sans" w:cs="Open Sans"/>
        </w:rPr>
        <w:t xml:space="preserve"> además</w:t>
      </w:r>
      <w:r w:rsidR="007575CA">
        <w:rPr>
          <w:rFonts w:ascii="Open Sans" w:hAnsi="Open Sans" w:cs="Open Sans"/>
        </w:rPr>
        <w:t>,</w:t>
      </w:r>
      <w:r w:rsidR="00121E2B">
        <w:rPr>
          <w:rFonts w:ascii="Open Sans" w:hAnsi="Open Sans" w:cs="Open Sans"/>
        </w:rPr>
        <w:t xml:space="preserve"> es un derecho para </w:t>
      </w:r>
      <w:r w:rsidR="007575CA">
        <w:rPr>
          <w:rFonts w:ascii="Open Sans" w:hAnsi="Open Sans" w:cs="Open Sans"/>
        </w:rPr>
        <w:t xml:space="preserve">cada una de las tres </w:t>
      </w:r>
      <w:r w:rsidR="00121E2B">
        <w:rPr>
          <w:rFonts w:ascii="Open Sans" w:hAnsi="Open Sans" w:cs="Open Sans"/>
        </w:rPr>
        <w:t>partes</w:t>
      </w:r>
      <w:r w:rsidR="007348B2">
        <w:rPr>
          <w:rFonts w:ascii="Open Sans" w:hAnsi="Open Sans" w:cs="Open Sans"/>
        </w:rPr>
        <w:t>.</w:t>
      </w:r>
    </w:p>
    <w:p w:rsidR="007348B2" w:rsidRDefault="007348B2" w:rsidP="00520B5E">
      <w:pPr>
        <w:rPr>
          <w:rFonts w:ascii="Open Sans" w:hAnsi="Open Sans" w:cs="Open Sans"/>
        </w:rPr>
      </w:pPr>
    </w:p>
    <w:p w:rsidR="00E00E39" w:rsidRDefault="00E00E39" w:rsidP="00520B5E">
      <w:pPr>
        <w:rPr>
          <w:rFonts w:ascii="Open Sans" w:hAnsi="Open Sans" w:cs="Open Sans"/>
        </w:rPr>
      </w:pPr>
      <w:r>
        <w:rPr>
          <w:rFonts w:ascii="Open Sans" w:hAnsi="Open Sans" w:cs="Open Sans"/>
        </w:rPr>
        <w:t>El régimen de visitas estipulado en el convenio regulador, bien haya sido contencioso o de mutuo acuerdo, puede ser modificado cuando cambien las circunstancias, cualquiera de ellas, que se tuvieron en cuenta en el momento en se acordó.</w:t>
      </w:r>
    </w:p>
    <w:p w:rsidR="00E00E39" w:rsidRDefault="00E00E39" w:rsidP="00520B5E">
      <w:pPr>
        <w:rPr>
          <w:rFonts w:ascii="Open Sans" w:hAnsi="Open Sans" w:cs="Open Sans"/>
        </w:rPr>
      </w:pPr>
    </w:p>
    <w:p w:rsidR="00E00E39" w:rsidRDefault="00E00E39" w:rsidP="00520B5E">
      <w:pPr>
        <w:rPr>
          <w:rFonts w:ascii="Open Sans" w:hAnsi="Open Sans" w:cs="Open Sans"/>
        </w:rPr>
      </w:pPr>
      <w:r>
        <w:rPr>
          <w:rFonts w:ascii="Open Sans" w:hAnsi="Open Sans" w:cs="Open Sans"/>
        </w:rPr>
        <w:t xml:space="preserve">Estos cambios posteriores pueden deberse a cambios en horarios de trabajo del padre o madre, enfermedades del padre, madre o hijo, etc. </w:t>
      </w:r>
    </w:p>
    <w:p w:rsidR="00E00E39" w:rsidRDefault="00E00E39" w:rsidP="00520B5E">
      <w:pPr>
        <w:rPr>
          <w:rFonts w:ascii="Open Sans" w:hAnsi="Open Sans" w:cs="Open Sans"/>
        </w:rPr>
      </w:pPr>
    </w:p>
    <w:p w:rsidR="00E00E39" w:rsidRDefault="00E00E39" w:rsidP="00520B5E">
      <w:pPr>
        <w:rPr>
          <w:rFonts w:ascii="Open Sans" w:hAnsi="Open Sans" w:cs="Open Sans"/>
        </w:rPr>
      </w:pPr>
      <w:r>
        <w:rPr>
          <w:rFonts w:ascii="Open Sans" w:hAnsi="Open Sans" w:cs="Open Sans"/>
        </w:rPr>
        <w:t>Pues bien, para modificar el régimen de visitas, hay que acudir al juzgado con abogado y procurador, e iniciar lo que se denomina demanda de solicitud de medidas definitivas. Esta demanda se puede presentar de mutuo acuerdo ente padre y madre, en la cual se comunicará al</w:t>
      </w:r>
      <w:r w:rsidR="00A3237D">
        <w:rPr>
          <w:rFonts w:ascii="Open Sans" w:hAnsi="Open Sans" w:cs="Open Sans"/>
        </w:rPr>
        <w:t xml:space="preserve"> juzgado el nuevo régimen de vis</w:t>
      </w:r>
      <w:r>
        <w:rPr>
          <w:rFonts w:ascii="Open Sans" w:hAnsi="Open Sans" w:cs="Open Sans"/>
        </w:rPr>
        <w:t xml:space="preserve">itas acordado, y el juzgado, se limitará a homologar dicho acuerdo. </w:t>
      </w:r>
    </w:p>
    <w:p w:rsidR="00E00E39" w:rsidRDefault="00E00E39" w:rsidP="00520B5E">
      <w:pPr>
        <w:rPr>
          <w:rFonts w:ascii="Open Sans" w:hAnsi="Open Sans" w:cs="Open Sans"/>
        </w:rPr>
      </w:pPr>
    </w:p>
    <w:p w:rsidR="00E00E39" w:rsidRDefault="00E00E39" w:rsidP="00520B5E">
      <w:pPr>
        <w:rPr>
          <w:rFonts w:ascii="Open Sans" w:hAnsi="Open Sans" w:cs="Open Sans"/>
        </w:rPr>
      </w:pPr>
      <w:r>
        <w:rPr>
          <w:rFonts w:ascii="Open Sans" w:hAnsi="Open Sans" w:cs="Open Sans"/>
        </w:rPr>
        <w:t xml:space="preserve">En el supuesto de que no sea posible acordar entre los padres un nuevo régimen de visitas, el que pretenda su modificación debe presentar  la demanda judicial alegando los motivos por los que entiende que el anterior régimen de visitas debe ser modificado, </w:t>
      </w:r>
      <w:r w:rsidR="006F5BBD">
        <w:rPr>
          <w:rFonts w:ascii="Open Sans" w:hAnsi="Open Sans" w:cs="Open Sans"/>
        </w:rPr>
        <w:t>así como apor</w:t>
      </w:r>
      <w:r w:rsidR="00A3237D">
        <w:rPr>
          <w:rFonts w:ascii="Open Sans" w:hAnsi="Open Sans" w:cs="Open Sans"/>
        </w:rPr>
        <w:t>tar</w:t>
      </w:r>
      <w:r w:rsidR="006F5BBD">
        <w:rPr>
          <w:rFonts w:ascii="Open Sans" w:hAnsi="Open Sans" w:cs="Open Sans"/>
        </w:rPr>
        <w:t xml:space="preserve"> toda la documentación que se estime necesaria y que fundamente las causas en las que se basa la demanda, </w:t>
      </w:r>
      <w:r>
        <w:rPr>
          <w:rFonts w:ascii="Open Sans" w:hAnsi="Open Sans" w:cs="Open Sans"/>
        </w:rPr>
        <w:t>y tras un juicio, el juez decidirá.</w:t>
      </w:r>
    </w:p>
    <w:p w:rsidR="00E00E39" w:rsidRDefault="00E00E39" w:rsidP="00520B5E">
      <w:pPr>
        <w:rPr>
          <w:rFonts w:ascii="Open Sans" w:hAnsi="Open Sans" w:cs="Open Sans"/>
        </w:rPr>
      </w:pPr>
    </w:p>
    <w:p w:rsidR="00E00E39" w:rsidRDefault="00E00E39" w:rsidP="00520B5E">
      <w:pPr>
        <w:rPr>
          <w:rFonts w:ascii="Open Sans" w:hAnsi="Open Sans" w:cs="Open Sans"/>
        </w:rPr>
      </w:pPr>
      <w:r>
        <w:rPr>
          <w:rFonts w:ascii="Open Sans" w:hAnsi="Open Sans" w:cs="Open Sans"/>
        </w:rPr>
        <w:t>Es aconsejable, siempre que sea posible, que la modificación del régimen de vivitas sea de mutuo acuerdo, ya que ello ahorrará tiempo y situaciones delicadas y desagradables que se pueden dar llegados a un juicio.</w:t>
      </w:r>
    </w:p>
    <w:p w:rsidR="00E00E39" w:rsidRDefault="00E00E39" w:rsidP="00520B5E">
      <w:pPr>
        <w:rPr>
          <w:rFonts w:ascii="Open Sans" w:hAnsi="Open Sans" w:cs="Open Sans"/>
        </w:rPr>
      </w:pPr>
    </w:p>
    <w:p w:rsidR="006C498C" w:rsidRDefault="006F5BBD" w:rsidP="00E00E39">
      <w:pPr>
        <w:rPr>
          <w:rFonts w:ascii="Open Sans" w:hAnsi="Open Sans" w:cs="Open Sans"/>
        </w:rPr>
      </w:pPr>
      <w:r>
        <w:rPr>
          <w:rFonts w:ascii="Open Sans" w:hAnsi="Open Sans" w:cs="Open Sans"/>
        </w:rPr>
        <w:t xml:space="preserve">Hay un asunto importante a </w:t>
      </w:r>
      <w:r w:rsidR="00A3237D">
        <w:rPr>
          <w:rFonts w:ascii="Open Sans" w:hAnsi="Open Sans" w:cs="Open Sans"/>
        </w:rPr>
        <w:t>destacar en este tema, y es que</w:t>
      </w:r>
      <w:bookmarkStart w:id="0" w:name="_GoBack"/>
      <w:bookmarkEnd w:id="0"/>
      <w:r w:rsidR="007575CA">
        <w:rPr>
          <w:rFonts w:ascii="Open Sans" w:hAnsi="Open Sans" w:cs="Open Sans"/>
        </w:rPr>
        <w:t xml:space="preserve"> cuando el progenitor incumple el pago de la pensión alimenticia, esto no afecta al régimen de visitas ya que permanece el derecho del hijo a ver a su padre o madre.</w:t>
      </w:r>
      <w:r w:rsidR="0057509A">
        <w:rPr>
          <w:rFonts w:ascii="Open Sans" w:hAnsi="Open Sans" w:cs="Open Sans"/>
        </w:rPr>
        <w:t xml:space="preserve"> </w:t>
      </w:r>
    </w:p>
    <w:p w:rsidR="006F5BBD" w:rsidRPr="00B2380D" w:rsidRDefault="006F5BBD" w:rsidP="00E00E39"/>
    <w:p w:rsidR="009377C0" w:rsidRDefault="006F5BBD" w:rsidP="00BD0C7E">
      <w:pPr>
        <w:rPr>
          <w:rFonts w:ascii="Open Sans" w:hAnsi="Open Sans" w:cs="Open Sans"/>
        </w:rPr>
      </w:pPr>
      <w:r>
        <w:rPr>
          <w:rFonts w:ascii="Open Sans" w:hAnsi="Open Sans" w:cs="Open Sans"/>
        </w:rPr>
        <w:t>Según todo lo indicado, e</w:t>
      </w:r>
      <w:r w:rsidR="00BD0C7E">
        <w:rPr>
          <w:rFonts w:ascii="Open Sans" w:hAnsi="Open Sans" w:cs="Open Sans"/>
        </w:rPr>
        <w:t xml:space="preserve">ste procedimiento debe iniciarse por los progenitores del menor </w:t>
      </w:r>
      <w:r>
        <w:rPr>
          <w:rFonts w:ascii="Open Sans" w:hAnsi="Open Sans" w:cs="Open Sans"/>
        </w:rPr>
        <w:t xml:space="preserve">si es de mutuo acuerdo o solo por uno de ellos sino hay acuerdo, </w:t>
      </w:r>
      <w:r w:rsidR="00BD0C7E">
        <w:rPr>
          <w:rFonts w:ascii="Open Sans" w:hAnsi="Open Sans" w:cs="Open Sans"/>
        </w:rPr>
        <w:t xml:space="preserve">con el asesoramiento de un abogado especialista en divorcios que le indicará dónde solicitarlo y cómo </w:t>
      </w:r>
      <w:r w:rsidR="00F74646">
        <w:rPr>
          <w:rFonts w:ascii="Open Sans" w:hAnsi="Open Sans" w:cs="Open Sans"/>
        </w:rPr>
        <w:t xml:space="preserve">proceder </w:t>
      </w:r>
      <w:r w:rsidR="00BD0C7E">
        <w:rPr>
          <w:rFonts w:ascii="Open Sans" w:hAnsi="Open Sans" w:cs="Open Sans"/>
        </w:rPr>
        <w:t xml:space="preserve">en cualquier </w:t>
      </w:r>
      <w:r w:rsidR="00504AFE">
        <w:rPr>
          <w:rFonts w:ascii="Open Sans" w:hAnsi="Open Sans" w:cs="Open Sans"/>
        </w:rPr>
        <w:t>caso</w:t>
      </w:r>
      <w:r w:rsidR="00BD0C7E">
        <w:rPr>
          <w:rFonts w:ascii="Open Sans" w:hAnsi="Open Sans" w:cs="Open Sans"/>
        </w:rPr>
        <w:t xml:space="preserve">. </w:t>
      </w:r>
    </w:p>
    <w:p w:rsidR="00BD0C7E" w:rsidRDefault="00BD0C7E" w:rsidP="00BD0C7E">
      <w:pPr>
        <w:rPr>
          <w:rFonts w:ascii="Open Sans" w:hAnsi="Open Sans" w:cs="Open Sans"/>
        </w:rPr>
      </w:pPr>
    </w:p>
    <w:p w:rsidR="008F242D" w:rsidRDefault="00803BFD" w:rsidP="00520B5E">
      <w:pPr>
        <w:pBdr>
          <w:bottom w:val="single" w:sz="6" w:space="1" w:color="auto"/>
        </w:pBdr>
        <w:rPr>
          <w:rFonts w:ascii="Open Sans" w:hAnsi="Open Sans" w:cs="Open Sans"/>
        </w:rPr>
      </w:pPr>
      <w:r>
        <w:rPr>
          <w:rFonts w:ascii="Open Sans" w:hAnsi="Open Sans" w:cs="Open Sans"/>
        </w:rPr>
        <w:t xml:space="preserve">En Bufete Ruiz </w:t>
      </w:r>
      <w:r w:rsidR="00504AFE">
        <w:rPr>
          <w:rFonts w:ascii="Open Sans" w:hAnsi="Open Sans" w:cs="Open Sans"/>
        </w:rPr>
        <w:t>Carrasco somos un equipo de abogados especialistas en divorcios</w:t>
      </w:r>
      <w:r w:rsidR="006F5BBD">
        <w:rPr>
          <w:rFonts w:ascii="Open Sans" w:hAnsi="Open Sans" w:cs="Open Sans"/>
        </w:rPr>
        <w:t xml:space="preserve"> y en la materia indicada de régimen de visitas. </w:t>
      </w:r>
      <w:r w:rsidR="00504AFE">
        <w:rPr>
          <w:rFonts w:ascii="Open Sans" w:hAnsi="Open Sans" w:cs="Open Sans"/>
        </w:rPr>
        <w:t xml:space="preserve">Si desea ponerse en contacto con nosotros llámenos al 600 474 289 o rellenando nuestro formulario de contacto.  Le </w:t>
      </w:r>
      <w:r w:rsidR="00914A4F" w:rsidRPr="00914A4F">
        <w:rPr>
          <w:rFonts w:ascii="Open Sans" w:hAnsi="Open Sans" w:cs="Open Sans"/>
        </w:rPr>
        <w:t>atenderemos a la mayor</w:t>
      </w:r>
      <w:r w:rsidR="00544554">
        <w:rPr>
          <w:rFonts w:ascii="Open Sans" w:hAnsi="Open Sans" w:cs="Open Sans"/>
        </w:rPr>
        <w:t xml:space="preserve"> brevedad posible para asesorarl</w:t>
      </w:r>
      <w:r w:rsidR="00914A4F" w:rsidRPr="00914A4F">
        <w:rPr>
          <w:rFonts w:ascii="Open Sans" w:hAnsi="Open Sans" w:cs="Open Sans"/>
        </w:rPr>
        <w:t xml:space="preserve">e </w:t>
      </w:r>
      <w:r w:rsidR="00544554">
        <w:rPr>
          <w:rFonts w:ascii="Open Sans" w:hAnsi="Open Sans" w:cs="Open Sans"/>
        </w:rPr>
        <w:t>y encargarnos de s</w:t>
      </w:r>
      <w:r w:rsidR="00914A4F" w:rsidRPr="00914A4F">
        <w:rPr>
          <w:rFonts w:ascii="Open Sans" w:hAnsi="Open Sans" w:cs="Open Sans"/>
        </w:rPr>
        <w:t>u caso.</w:t>
      </w:r>
    </w:p>
    <w:p w:rsidR="00690D76" w:rsidRDefault="00690D76" w:rsidP="00520B5E">
      <w:pPr>
        <w:pBdr>
          <w:bottom w:val="single" w:sz="6" w:space="1" w:color="auto"/>
        </w:pBdr>
        <w:rPr>
          <w:rFonts w:ascii="Open Sans" w:hAnsi="Open Sans" w:cs="Open Sans"/>
        </w:rPr>
      </w:pPr>
    </w:p>
    <w:p w:rsidR="00690D76" w:rsidRDefault="00690D76" w:rsidP="00520B5E">
      <w:pPr>
        <w:rPr>
          <w:rFonts w:ascii="Open Sans" w:hAnsi="Open Sans" w:cs="Open Sans"/>
        </w:rPr>
      </w:pPr>
    </w:p>
    <w:p w:rsidR="008E4908" w:rsidRPr="007714A2" w:rsidRDefault="008E4908" w:rsidP="00520B5E">
      <w:pPr>
        <w:rPr>
          <w:rFonts w:ascii="Open Sans" w:hAnsi="Open Sans" w:cs="Open Sans"/>
        </w:rPr>
      </w:pPr>
    </w:p>
    <w:sectPr w:rsidR="008E4908" w:rsidRPr="007714A2" w:rsidSect="00EA1F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Verdana"/>
    <w:charset w:val="00"/>
    <w:family w:val="swiss"/>
    <w:pitch w:val="variable"/>
    <w:sig w:usb0="E00002EF" w:usb1="4000205B" w:usb2="00000028"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702089"/>
    <w:multiLevelType w:val="hybridMultilevel"/>
    <w:tmpl w:val="F760AECE"/>
    <w:lvl w:ilvl="0" w:tplc="085C1A58">
      <w:numFmt w:val="bullet"/>
      <w:lvlText w:val=""/>
      <w:lvlJc w:val="left"/>
      <w:pPr>
        <w:ind w:left="720" w:hanging="360"/>
      </w:pPr>
      <w:rPr>
        <w:rFonts w:ascii="Symbol" w:eastAsiaTheme="minorHAnsi" w:hAnsi="Symbol" w:cs="Open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738649F"/>
    <w:multiLevelType w:val="hybridMultilevel"/>
    <w:tmpl w:val="080C27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D2C631A"/>
    <w:multiLevelType w:val="hybridMultilevel"/>
    <w:tmpl w:val="F0C2C498"/>
    <w:lvl w:ilvl="0" w:tplc="0B54EC1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81D"/>
    <w:rsid w:val="0000385A"/>
    <w:rsid w:val="000061DC"/>
    <w:rsid w:val="00025540"/>
    <w:rsid w:val="00025A97"/>
    <w:rsid w:val="000476E7"/>
    <w:rsid w:val="00050E88"/>
    <w:rsid w:val="0005584D"/>
    <w:rsid w:val="00082914"/>
    <w:rsid w:val="000A1775"/>
    <w:rsid w:val="000A22F2"/>
    <w:rsid w:val="000A70D7"/>
    <w:rsid w:val="000C321F"/>
    <w:rsid w:val="000E7D10"/>
    <w:rsid w:val="000F4D03"/>
    <w:rsid w:val="001139A2"/>
    <w:rsid w:val="00121E2B"/>
    <w:rsid w:val="00134DC1"/>
    <w:rsid w:val="0016019C"/>
    <w:rsid w:val="001635A2"/>
    <w:rsid w:val="00197469"/>
    <w:rsid w:val="001A0131"/>
    <w:rsid w:val="001A2967"/>
    <w:rsid w:val="001C471A"/>
    <w:rsid w:val="001E1851"/>
    <w:rsid w:val="001F4175"/>
    <w:rsid w:val="00200299"/>
    <w:rsid w:val="00215254"/>
    <w:rsid w:val="00223877"/>
    <w:rsid w:val="00240B0F"/>
    <w:rsid w:val="00251B65"/>
    <w:rsid w:val="002804DE"/>
    <w:rsid w:val="0028641C"/>
    <w:rsid w:val="002879D9"/>
    <w:rsid w:val="002A56C5"/>
    <w:rsid w:val="002B26A0"/>
    <w:rsid w:val="002B4E8D"/>
    <w:rsid w:val="002E0DA8"/>
    <w:rsid w:val="003018C4"/>
    <w:rsid w:val="00340E6B"/>
    <w:rsid w:val="00341C6E"/>
    <w:rsid w:val="00344A4A"/>
    <w:rsid w:val="003452B8"/>
    <w:rsid w:val="00371644"/>
    <w:rsid w:val="003825DC"/>
    <w:rsid w:val="00383CCE"/>
    <w:rsid w:val="0038734E"/>
    <w:rsid w:val="003B5569"/>
    <w:rsid w:val="003B759A"/>
    <w:rsid w:val="003D7305"/>
    <w:rsid w:val="003E6226"/>
    <w:rsid w:val="003F3AA6"/>
    <w:rsid w:val="004058EF"/>
    <w:rsid w:val="004446B8"/>
    <w:rsid w:val="00446232"/>
    <w:rsid w:val="004522FB"/>
    <w:rsid w:val="00462B5A"/>
    <w:rsid w:val="00466999"/>
    <w:rsid w:val="004A3E39"/>
    <w:rsid w:val="004A7346"/>
    <w:rsid w:val="004B5DF7"/>
    <w:rsid w:val="004C5F00"/>
    <w:rsid w:val="004E3043"/>
    <w:rsid w:val="004F0BA3"/>
    <w:rsid w:val="00504AFE"/>
    <w:rsid w:val="005058B1"/>
    <w:rsid w:val="00520B5E"/>
    <w:rsid w:val="00541547"/>
    <w:rsid w:val="00544554"/>
    <w:rsid w:val="0055198E"/>
    <w:rsid w:val="0057075B"/>
    <w:rsid w:val="00574E24"/>
    <w:rsid w:val="0057509A"/>
    <w:rsid w:val="0058642D"/>
    <w:rsid w:val="00593278"/>
    <w:rsid w:val="00594ABE"/>
    <w:rsid w:val="005A26FE"/>
    <w:rsid w:val="005A3662"/>
    <w:rsid w:val="005A5FDC"/>
    <w:rsid w:val="005A6D81"/>
    <w:rsid w:val="005C5CBE"/>
    <w:rsid w:val="005E713D"/>
    <w:rsid w:val="005F73A5"/>
    <w:rsid w:val="006105FB"/>
    <w:rsid w:val="00611177"/>
    <w:rsid w:val="006121A0"/>
    <w:rsid w:val="00616C2F"/>
    <w:rsid w:val="00622FC2"/>
    <w:rsid w:val="0063247A"/>
    <w:rsid w:val="00640695"/>
    <w:rsid w:val="006562CA"/>
    <w:rsid w:val="0066244C"/>
    <w:rsid w:val="00681EE2"/>
    <w:rsid w:val="006874C3"/>
    <w:rsid w:val="00690D76"/>
    <w:rsid w:val="006A6A2C"/>
    <w:rsid w:val="006B5193"/>
    <w:rsid w:val="006B7710"/>
    <w:rsid w:val="006C3FA7"/>
    <w:rsid w:val="006C498C"/>
    <w:rsid w:val="006F5BBD"/>
    <w:rsid w:val="006F7FD8"/>
    <w:rsid w:val="00710C43"/>
    <w:rsid w:val="00712151"/>
    <w:rsid w:val="007128B0"/>
    <w:rsid w:val="0071380F"/>
    <w:rsid w:val="007153B4"/>
    <w:rsid w:val="0072578C"/>
    <w:rsid w:val="007348B2"/>
    <w:rsid w:val="0075326D"/>
    <w:rsid w:val="00757225"/>
    <w:rsid w:val="007575CA"/>
    <w:rsid w:val="00765B59"/>
    <w:rsid w:val="007714A2"/>
    <w:rsid w:val="00776046"/>
    <w:rsid w:val="00777108"/>
    <w:rsid w:val="0078467C"/>
    <w:rsid w:val="007910F1"/>
    <w:rsid w:val="007B6438"/>
    <w:rsid w:val="007D0B6D"/>
    <w:rsid w:val="007D3466"/>
    <w:rsid w:val="007D39A3"/>
    <w:rsid w:val="007D3AA3"/>
    <w:rsid w:val="007D48C8"/>
    <w:rsid w:val="007E0410"/>
    <w:rsid w:val="007E4B47"/>
    <w:rsid w:val="007F1135"/>
    <w:rsid w:val="007F5091"/>
    <w:rsid w:val="00803BFD"/>
    <w:rsid w:val="0080700E"/>
    <w:rsid w:val="008145BD"/>
    <w:rsid w:val="00825459"/>
    <w:rsid w:val="00827F0E"/>
    <w:rsid w:val="00843783"/>
    <w:rsid w:val="00850350"/>
    <w:rsid w:val="008647DC"/>
    <w:rsid w:val="0086662F"/>
    <w:rsid w:val="008704D8"/>
    <w:rsid w:val="00874540"/>
    <w:rsid w:val="00881C09"/>
    <w:rsid w:val="008825D8"/>
    <w:rsid w:val="00896E1B"/>
    <w:rsid w:val="008A1555"/>
    <w:rsid w:val="008B57E6"/>
    <w:rsid w:val="008B7B20"/>
    <w:rsid w:val="008C184C"/>
    <w:rsid w:val="008C29F2"/>
    <w:rsid w:val="008C2DEC"/>
    <w:rsid w:val="008E4908"/>
    <w:rsid w:val="008E5362"/>
    <w:rsid w:val="008E7D6D"/>
    <w:rsid w:val="008F242D"/>
    <w:rsid w:val="009055D8"/>
    <w:rsid w:val="00914A4F"/>
    <w:rsid w:val="00921EA3"/>
    <w:rsid w:val="00932E36"/>
    <w:rsid w:val="0093547A"/>
    <w:rsid w:val="009377C0"/>
    <w:rsid w:val="00940BE1"/>
    <w:rsid w:val="00940E49"/>
    <w:rsid w:val="00954584"/>
    <w:rsid w:val="00976CB8"/>
    <w:rsid w:val="00984EB7"/>
    <w:rsid w:val="009D01EA"/>
    <w:rsid w:val="009D3F4E"/>
    <w:rsid w:val="00A06F3B"/>
    <w:rsid w:val="00A20A77"/>
    <w:rsid w:val="00A26FC1"/>
    <w:rsid w:val="00A3237D"/>
    <w:rsid w:val="00A33CF1"/>
    <w:rsid w:val="00A34CC7"/>
    <w:rsid w:val="00A43D27"/>
    <w:rsid w:val="00AB37DC"/>
    <w:rsid w:val="00AB5572"/>
    <w:rsid w:val="00AC2333"/>
    <w:rsid w:val="00AD47B6"/>
    <w:rsid w:val="00AE04EA"/>
    <w:rsid w:val="00AE0865"/>
    <w:rsid w:val="00B2033E"/>
    <w:rsid w:val="00B2380D"/>
    <w:rsid w:val="00B34757"/>
    <w:rsid w:val="00B35189"/>
    <w:rsid w:val="00B577B4"/>
    <w:rsid w:val="00B63513"/>
    <w:rsid w:val="00B91B77"/>
    <w:rsid w:val="00BA73C4"/>
    <w:rsid w:val="00BB3DE3"/>
    <w:rsid w:val="00BB55B7"/>
    <w:rsid w:val="00BC7092"/>
    <w:rsid w:val="00BD0C7E"/>
    <w:rsid w:val="00BD2E81"/>
    <w:rsid w:val="00BE114C"/>
    <w:rsid w:val="00C161AB"/>
    <w:rsid w:val="00C16911"/>
    <w:rsid w:val="00C41DCA"/>
    <w:rsid w:val="00C50D6E"/>
    <w:rsid w:val="00C520D4"/>
    <w:rsid w:val="00C84582"/>
    <w:rsid w:val="00C96018"/>
    <w:rsid w:val="00CA2AE5"/>
    <w:rsid w:val="00CB7FBA"/>
    <w:rsid w:val="00CD0DC1"/>
    <w:rsid w:val="00CD6192"/>
    <w:rsid w:val="00CE581D"/>
    <w:rsid w:val="00CE7276"/>
    <w:rsid w:val="00CF0553"/>
    <w:rsid w:val="00D012D3"/>
    <w:rsid w:val="00D018C0"/>
    <w:rsid w:val="00D10129"/>
    <w:rsid w:val="00D27601"/>
    <w:rsid w:val="00D71263"/>
    <w:rsid w:val="00DB15DB"/>
    <w:rsid w:val="00DB1F12"/>
    <w:rsid w:val="00DC215B"/>
    <w:rsid w:val="00DD30AB"/>
    <w:rsid w:val="00DF3581"/>
    <w:rsid w:val="00E00E39"/>
    <w:rsid w:val="00E42D0B"/>
    <w:rsid w:val="00E60B11"/>
    <w:rsid w:val="00E71667"/>
    <w:rsid w:val="00E774A3"/>
    <w:rsid w:val="00E8208E"/>
    <w:rsid w:val="00E9114D"/>
    <w:rsid w:val="00EA199C"/>
    <w:rsid w:val="00EA1F25"/>
    <w:rsid w:val="00EC0A91"/>
    <w:rsid w:val="00EC3696"/>
    <w:rsid w:val="00ED7155"/>
    <w:rsid w:val="00EE07D9"/>
    <w:rsid w:val="00EE227C"/>
    <w:rsid w:val="00EF1A0C"/>
    <w:rsid w:val="00F10C6C"/>
    <w:rsid w:val="00F12DD1"/>
    <w:rsid w:val="00F3508B"/>
    <w:rsid w:val="00F43F3D"/>
    <w:rsid w:val="00F50063"/>
    <w:rsid w:val="00F57756"/>
    <w:rsid w:val="00F62499"/>
    <w:rsid w:val="00F74646"/>
    <w:rsid w:val="00FA2074"/>
    <w:rsid w:val="00FB2465"/>
    <w:rsid w:val="00FB68D0"/>
    <w:rsid w:val="00FD551E"/>
    <w:rsid w:val="00FE12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63EEED-D802-4CC4-8F6D-C94E575D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F25"/>
  </w:style>
  <w:style w:type="paragraph" w:styleId="Ttulo1">
    <w:name w:val="heading 1"/>
    <w:basedOn w:val="Normal"/>
    <w:next w:val="Normal"/>
    <w:link w:val="Ttulo1Car"/>
    <w:uiPriority w:val="9"/>
    <w:qFormat/>
    <w:rsid w:val="004A3E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71667"/>
    <w:rPr>
      <w:color w:val="0000FF" w:themeColor="hyperlink"/>
      <w:u w:val="single"/>
    </w:rPr>
  </w:style>
  <w:style w:type="paragraph" w:styleId="Prrafodelista">
    <w:name w:val="List Paragraph"/>
    <w:basedOn w:val="Normal"/>
    <w:uiPriority w:val="34"/>
    <w:qFormat/>
    <w:rsid w:val="00BB55B7"/>
    <w:pPr>
      <w:ind w:left="720"/>
      <w:contextualSpacing/>
    </w:pPr>
  </w:style>
  <w:style w:type="paragraph" w:styleId="NormalWeb">
    <w:name w:val="Normal (Web)"/>
    <w:basedOn w:val="Normal"/>
    <w:uiPriority w:val="99"/>
    <w:semiHidden/>
    <w:unhideWhenUsed/>
    <w:rsid w:val="008E5362"/>
    <w:pPr>
      <w:spacing w:before="100" w:beforeAutospacing="1" w:after="100" w:afterAutospacing="1"/>
      <w:jc w:val="left"/>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8E5362"/>
  </w:style>
  <w:style w:type="character" w:styleId="nfasis">
    <w:name w:val="Emphasis"/>
    <w:basedOn w:val="Fuentedeprrafopredeter"/>
    <w:uiPriority w:val="20"/>
    <w:qFormat/>
    <w:rsid w:val="008E5362"/>
    <w:rPr>
      <w:i/>
      <w:iCs/>
    </w:rPr>
  </w:style>
  <w:style w:type="character" w:customStyle="1" w:styleId="Ttulo1Car">
    <w:name w:val="Título 1 Car"/>
    <w:basedOn w:val="Fuentedeprrafopredeter"/>
    <w:link w:val="Ttulo1"/>
    <w:uiPriority w:val="9"/>
    <w:rsid w:val="004A3E39"/>
    <w:rPr>
      <w:rFonts w:asciiTheme="majorHAnsi" w:eastAsiaTheme="majorEastAsia" w:hAnsiTheme="majorHAnsi" w:cstheme="majorBidi"/>
      <w:b/>
      <w:bCs/>
      <w:color w:val="365F91" w:themeColor="accent1" w:themeShade="BF"/>
      <w:sz w:val="28"/>
      <w:szCs w:val="28"/>
    </w:rPr>
  </w:style>
  <w:style w:type="character" w:styleId="Hipervnculovisitado">
    <w:name w:val="FollowedHyperlink"/>
    <w:basedOn w:val="Fuentedeprrafopredeter"/>
    <w:uiPriority w:val="99"/>
    <w:semiHidden/>
    <w:unhideWhenUsed/>
    <w:rsid w:val="004A3E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019099">
      <w:bodyDiv w:val="1"/>
      <w:marLeft w:val="0"/>
      <w:marRight w:val="0"/>
      <w:marTop w:val="0"/>
      <w:marBottom w:val="0"/>
      <w:divBdr>
        <w:top w:val="none" w:sz="0" w:space="0" w:color="auto"/>
        <w:left w:val="none" w:sz="0" w:space="0" w:color="auto"/>
        <w:bottom w:val="none" w:sz="0" w:space="0" w:color="auto"/>
        <w:right w:val="none" w:sz="0" w:space="0" w:color="auto"/>
      </w:divBdr>
      <w:divsChild>
        <w:div w:id="532152462">
          <w:marLeft w:val="0"/>
          <w:marRight w:val="0"/>
          <w:marTop w:val="120"/>
          <w:marBottom w:val="27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14DFF-703E-4583-A708-74F19C9EA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2095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jrc@bufereuizcarrasco.es</dc:creator>
  <cp:lastModifiedBy>Usuario</cp:lastModifiedBy>
  <cp:revision>2</cp:revision>
  <dcterms:created xsi:type="dcterms:W3CDTF">2016-11-08T08:17:00Z</dcterms:created>
  <dcterms:modified xsi:type="dcterms:W3CDTF">2016-11-08T08:17:00Z</dcterms:modified>
</cp:coreProperties>
</file>